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70B16" w14:textId="77777777" w:rsidR="0052698D" w:rsidRPr="0052698D" w:rsidRDefault="0052698D" w:rsidP="0052698D">
      <w:r w:rsidRPr="0052698D">
        <w:t>Bojan Šumonja (1960., Pula) diplomirao je na Accademia di Belle Arti di Venezia u Italiji. Njegovo slikarstvo oblikuje se unutar neoekspresionističke estetike, istražujući transformacije tradicionalnih figura i pejzaža, uz citate iz mitologije, povijesnog slikarstva i utjecaje poetike stripa i filma. Radovi mu se nalaze u stalnim postavima i zbirkama Nacionalnog muzeja moderne umjetnosti u Zagrebu, Muzeja moderne i suvremene umjetnosti u Rijeci, Muzeja suvremene umjetnosti Istre u Puli, Zavičajnog muzeja grada Rovinja, Obalnih galerija u Piranu te u brojnim drugim javnim i privatnim kolekcijama.</w:t>
      </w:r>
    </w:p>
    <w:p w14:paraId="4BB1153F" w14:textId="77777777" w:rsidR="0052698D" w:rsidRPr="0052698D" w:rsidRDefault="0052698D" w:rsidP="0052698D">
      <w:r w:rsidRPr="0052698D">
        <w:t>Izlagao je na više od dvjesto skupnih i stotinjak samostalnih izložbi. Među samostalnim izložbama ističu se: Postojanost slikanja (2015.), retrospektivna izložba predstavljena u Muzeju suvremene umjetnosti Istre u Puli, Muzeju moderne i suvremene umjetnosti u Rijeci, Galeriji Klovićevi dvori u Zagrebu i Galeriji Valdinger u Osijeku; Omnibus – skupna izložba jednog umjetnika (2019.–2021.), postavljena u Umjetničkom paviljonu u Zagrebu, Svetom Krševanu u Šibeniku i galeriji HDLU Istre u Puli; La tela volante (2018.) u Muzejsko-galerijskom prostoru Sveta Srca u Puli; Border Crossing (2017.) u Galerie im Schloss Porcia, Spittal/Drau, Austrija; One Dollar Bill – Aqua Alta (2021.) s Markom Jakšeom i Pierreom Tollom u Laubi u Zagrebu; Kako sjebati zmiju (2023.) u Galeriji Forum u Zagrebu; There is nothing higher than offering yourself to the infinite (2024.) s Rajkom Radovanovićem u Staple Goods Gallery u New Orleansu, SAD. U kontekstu skupnih izložbi djela su mu izlagana, među ostalim, u National Academy of Art – Lalit Kala Akademi New Delhi, Indija, Palazzo Costanzi, Trst, Italija, Galleri Infra, Stockholm, Švedska, Museum Chiang Mai, Tajland, Muzeum Chelmskie w Chelmie, Chełm, Poljska.</w:t>
      </w:r>
    </w:p>
    <w:p w14:paraId="6388EBF3" w14:textId="77777777" w:rsidR="0052698D" w:rsidRPr="0052698D" w:rsidRDefault="0052698D" w:rsidP="0052698D">
      <w:r w:rsidRPr="0052698D">
        <w:t>Dobitnik je niza nagrada za svoj umjetnički rad, među kojima je i Grand Prix 7. bijenala slikarstva HDLU-a u Zagrebu. Monografija o njegovu radu, s tekstom Igora Zidića, objavljena je 2007. u izdanju HDLU-a Istre. Suosnivač je i umjetnički direktor galerije Poola u Puli i član neformalne umjetničke skupine One Dollar Bill, s Markom Jakšeom i Pierreom Tollom. Živi i radi u Puli.</w:t>
      </w:r>
    </w:p>
    <w:p w14:paraId="16D0AFDB" w14:textId="77777777" w:rsidR="0052698D" w:rsidRPr="0052698D" w:rsidRDefault="0052698D" w:rsidP="0052698D">
      <w:r w:rsidRPr="0052698D">
        <w:t> </w:t>
      </w:r>
    </w:p>
    <w:p w14:paraId="5EF73195" w14:textId="77777777" w:rsidR="0052698D" w:rsidRPr="0052698D" w:rsidRDefault="0052698D" w:rsidP="0052698D">
      <w:r w:rsidRPr="0052698D">
        <w:t>Samostalne izložbe, izbor</w:t>
      </w:r>
    </w:p>
    <w:p w14:paraId="37072EDB" w14:textId="641A755B" w:rsidR="00F15C5E" w:rsidRDefault="00F15C5E" w:rsidP="00F15C5E">
      <w:r>
        <w:t>2025. Phantom Bouquet, MSU Crne Gore, Podgorica, Crna Gora</w:t>
      </w:r>
    </w:p>
    <w:p w14:paraId="0E7BE46A" w14:textId="77777777" w:rsidR="00F15C5E" w:rsidRDefault="00F15C5E" w:rsidP="00F15C5E">
      <w:r>
        <w:t>2025. Tulip Hysteria, Galerija Trotoar  Zagreb</w:t>
      </w:r>
    </w:p>
    <w:p w14:paraId="41F66FFA" w14:textId="2F5235C5" w:rsidR="00F15C5E" w:rsidRDefault="00F15C5E" w:rsidP="00F15C5E">
      <w:r>
        <w:t>2025. Izgubljeni Raj Juraj Šporer, Opatija</w:t>
      </w:r>
    </w:p>
    <w:p w14:paraId="4C3616D7" w14:textId="67550AD8" w:rsidR="0052698D" w:rsidRPr="0052698D" w:rsidRDefault="00F15C5E" w:rsidP="0052698D">
      <w:r>
        <w:t>2</w:t>
      </w:r>
      <w:r w:rsidR="0052698D" w:rsidRPr="0052698D">
        <w:t>024. There Is Nothing Higher Than Offering Yourself to the Infinite (s Rajkom Radovanovićem), Staple Goods Gallery, New Orleans, SAD</w:t>
      </w:r>
      <w:r w:rsidR="0052698D" w:rsidRPr="0052698D">
        <w:br/>
        <w:t>2024. The Great Observer, Samostan Borovany, Borovany, Češka</w:t>
      </w:r>
      <w:r w:rsidR="0052698D" w:rsidRPr="0052698D">
        <w:br/>
        <w:t>2023. Kako sjebati zmiju, Galerija Forum, Zagreb, Hrvatska</w:t>
      </w:r>
      <w:r w:rsidR="0052698D" w:rsidRPr="0052698D">
        <w:br/>
        <w:t>2022. Dunavski dijalozi, Mali likovni salon, Novi Sad, Srbija</w:t>
      </w:r>
      <w:r w:rsidR="0052698D" w:rsidRPr="0052698D">
        <w:br/>
        <w:t>2022. Non sappiamo dove stiamo andando, però sappiamo dove andremo, Galerija Civica, Coseano, Italija</w:t>
      </w:r>
      <w:r w:rsidR="0052698D" w:rsidRPr="0052698D">
        <w:br/>
        <w:t>2021. One Dollar Bill – Aqua Alta, Lauba, Zagreb, Hrvatska</w:t>
      </w:r>
      <w:r w:rsidR="0052698D" w:rsidRPr="0052698D">
        <w:br/>
        <w:t>2021. One Dollar Bill – Tre gridi, Galerija Zuccato, Poreč, Hrvatska</w:t>
      </w:r>
      <w:r w:rsidR="0052698D" w:rsidRPr="0052698D">
        <w:br/>
        <w:t>2020. Omnibus, Sveti Krševan, Šibenik, Hrvatska</w:t>
      </w:r>
      <w:r w:rsidR="0052698D" w:rsidRPr="0052698D">
        <w:br/>
        <w:t>2019. Omnibus – skupna izložba jednog autora, Umjetnički paviljon, Zagreb, Hrvatska</w:t>
      </w:r>
      <w:r w:rsidR="0052698D" w:rsidRPr="0052698D">
        <w:br/>
        <w:t>2018. La Tela Volante, Muzejsko-galerijski prostor Sveta Srca, Pula, Hrvatska</w:t>
      </w:r>
      <w:r w:rsidR="0052698D" w:rsidRPr="0052698D">
        <w:br/>
        <w:t>2017. There Is Nothing Higher Than Offering Yourself to the Infinite, MMC Kibla, Maribor, Slovenija</w:t>
      </w:r>
      <w:r w:rsidR="0052698D" w:rsidRPr="0052698D">
        <w:br/>
        <w:t>2017. Border Crossing, Galerie im Schloss Porcia, Spittal/Drau, Austrija</w:t>
      </w:r>
      <w:r w:rsidR="0052698D" w:rsidRPr="0052698D">
        <w:br/>
        <w:t>2016. Enlightened Paintings, Galerija Poola, Pula, Hrvatska</w:t>
      </w:r>
      <w:r w:rsidR="0052698D" w:rsidRPr="0052698D">
        <w:br/>
      </w:r>
      <w:r w:rsidR="0052698D" w:rsidRPr="0052698D">
        <w:lastRenderedPageBreak/>
        <w:t>2015. Prevara, Accademia Moderna, Zagreb, Hrvatska</w:t>
      </w:r>
      <w:r w:rsidR="0052698D" w:rsidRPr="0052698D">
        <w:br/>
        <w:t>2015. Postojanost slikanja, MSU Istre, Pula / MMSU Rijeka / Klovićevi dvori, Zagreb / Galerija Valdinger, Osijek, Hrvatska</w:t>
      </w:r>
      <w:r w:rsidR="0052698D" w:rsidRPr="0052698D">
        <w:br/>
        <w:t>2014. Gallery Salon Freiheit, Klagenfurt, Austrija</w:t>
      </w:r>
      <w:r w:rsidR="0052698D" w:rsidRPr="0052698D">
        <w:br/>
        <w:t>2014. Nove slike, Lokarjeva galerija, Ajdovščina, Slovenija</w:t>
      </w:r>
      <w:r w:rsidR="0052698D" w:rsidRPr="0052698D">
        <w:br/>
        <w:t>2014. New Paintings, Alpine Gallery, Heiligenblut, Austrija</w:t>
      </w:r>
      <w:r w:rsidR="0052698D" w:rsidRPr="0052698D">
        <w:br/>
        <w:t>2013. What Has Our Fight Given Us, Galerija Otok Lazareti, Dubrovnik, Hrvatska</w:t>
      </w:r>
      <w:r w:rsidR="0052698D" w:rsidRPr="0052698D">
        <w:br/>
        <w:t>2013. Paintings, Jean Monet Building, Luksemburg</w:t>
      </w:r>
      <w:r w:rsidR="0052698D" w:rsidRPr="0052698D">
        <w:br/>
        <w:t>2013. Slike, Galerija Ščurek, Medana, Slovenija</w:t>
      </w:r>
      <w:r w:rsidR="0052698D" w:rsidRPr="0052698D">
        <w:br/>
        <w:t>2013. Paintings, Berlaymont Piazza, Bruxelles, Belgija</w:t>
      </w:r>
      <w:r w:rsidR="0052698D" w:rsidRPr="0052698D">
        <w:br/>
        <w:t>2012. Superheroes, Galerija Kula, Split, Hrvatska</w:t>
      </w:r>
      <w:r w:rsidR="0052698D" w:rsidRPr="0052698D">
        <w:br/>
        <w:t>2012. Paintings, Kirsten Kjær’s Museum, Felsdrup, Danska</w:t>
      </w:r>
      <w:r w:rsidR="0052698D" w:rsidRPr="0052698D">
        <w:br/>
        <w:t>2012. What Has Our Fight Given Us, Galerija Vladimir Bužančić, Zagreb / Kunst galerija, Rijeka / Galerija Zuccato, Poreč, Hrvatska</w:t>
      </w:r>
      <w:r w:rsidR="0052698D" w:rsidRPr="0052698D">
        <w:br/>
        <w:t>2011. Galerija Collegium Artisticum, Sarajevo, BiH</w:t>
      </w:r>
      <w:r w:rsidR="0052698D" w:rsidRPr="0052698D">
        <w:br/>
        <w:t>2011. Paintings by Bojan Šumonja, Byrdies Gallery, New Orleans, SAD</w:t>
      </w:r>
      <w:r w:rsidR="0052698D" w:rsidRPr="0052698D">
        <w:br/>
        <w:t>2010. Šikuti Machine, Savičenta, Hrvatska</w:t>
      </w:r>
      <w:r w:rsidR="0052698D" w:rsidRPr="0052698D">
        <w:br/>
        <w:t>2010. Galerija Marisall, Zagreb, Hrvatska</w:t>
      </w:r>
      <w:r w:rsidR="0052698D" w:rsidRPr="0052698D">
        <w:br/>
        <w:t>2010. Trip, Galerija Dea Orh, Prag, Češka</w:t>
      </w:r>
      <w:r w:rsidR="0052698D" w:rsidRPr="0052698D">
        <w:br/>
        <w:t>2010. What Has Our Fight Given Us, Zavičajni muzej grada Rovinja, Galerija Sv. Toma, Rovinj, Hrvatska</w:t>
      </w:r>
      <w:r w:rsidR="0052698D" w:rsidRPr="0052698D">
        <w:br/>
        <w:t>2010. What Has Our Fight Given Us, MC Gallery, New York, SAD</w:t>
      </w:r>
      <w:r w:rsidR="0052698D" w:rsidRPr="0052698D">
        <w:br/>
        <w:t>2009. Galerija Loža, Obalne galerije, Kopar, Slovenija</w:t>
      </w:r>
      <w:r w:rsidR="0052698D" w:rsidRPr="0052698D">
        <w:br/>
        <w:t>2009. Galerija Sv. Krševan, Šibenik, Hrvatska</w:t>
      </w:r>
      <w:r w:rsidR="0052698D" w:rsidRPr="0052698D">
        <w:br/>
        <w:t>2009. Galerija Kresija, Ljubljana, Slovenija</w:t>
      </w:r>
    </w:p>
    <w:p w14:paraId="52171DA8" w14:textId="77777777" w:rsidR="0052698D" w:rsidRPr="0052698D" w:rsidRDefault="0052698D" w:rsidP="0052698D">
      <w:r w:rsidRPr="0052698D">
        <w:t> </w:t>
      </w:r>
    </w:p>
    <w:p w14:paraId="5BD990EB" w14:textId="77777777" w:rsidR="0052698D" w:rsidRPr="0052698D" w:rsidRDefault="0052698D" w:rsidP="0052698D">
      <w:r w:rsidRPr="0052698D">
        <w:t>Skupne izložbe, izbor</w:t>
      </w:r>
    </w:p>
    <w:p w14:paraId="44996DDF" w14:textId="77777777" w:rsidR="0052698D" w:rsidRPr="0052698D" w:rsidRDefault="0052698D" w:rsidP="0052698D">
      <w:r w:rsidRPr="0052698D">
        <w:t>2024. 7. Bijenale slikarstva, HDLU, Meštrovićev paviljon, Zagreb, Hrvatska</w:t>
      </w:r>
      <w:r w:rsidRPr="0052698D">
        <w:br/>
        <w:t>2019. Vizije grada, Nacionalni muzej moderne umjetnosti, Zagreb, Hrvatska</w:t>
      </w:r>
      <w:r w:rsidRPr="0052698D">
        <w:br/>
        <w:t>2012. The same rain the same wind, Museum Chiang Mai, Thailand</w:t>
      </w:r>
      <w:r w:rsidRPr="0052698D">
        <w:br/>
        <w:t>2009. Nel segno di Zotti, Palazzo Costanzi, Trst, Italija</w:t>
      </w:r>
      <w:r w:rsidRPr="0052698D">
        <w:br/>
        <w:t>2009. The Flag, Good Children Gallery, New Orleans, US</w:t>
      </w:r>
      <w:r w:rsidRPr="0052698D">
        <w:br/>
        <w:t>2007. Contemporary Croatian Art, Lalit Kala Akademi-National Academy of Art, New Delhi, Indija</w:t>
      </w:r>
      <w:r w:rsidRPr="0052698D">
        <w:br/>
        <w:t>2004. Blue d’Istria, Muzeum Chelmskie w Chelmie, Chełm, Poljska</w:t>
      </w:r>
      <w:r w:rsidRPr="0052698D">
        <w:br/>
        <w:t>2003. Bienale i maleri, Art Vasby, Galleri Infra, Stockholm, Švedska</w:t>
      </w:r>
      <w:r w:rsidRPr="0052698D">
        <w:br/>
        <w:t>1993. Nova hrvatska umjetnost, Nacionalni muzej moderne umjetnosti, Zagreb, Hrvatska</w:t>
      </w:r>
    </w:p>
    <w:p w14:paraId="4D18F06F" w14:textId="77777777" w:rsidR="004F111D" w:rsidRPr="0052698D" w:rsidRDefault="004F111D" w:rsidP="0052698D"/>
    <w:sectPr w:rsidR="004F111D" w:rsidRPr="0052698D" w:rsidSect="00185C4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98D"/>
    <w:rsid w:val="00185C4A"/>
    <w:rsid w:val="0044244A"/>
    <w:rsid w:val="004F111D"/>
    <w:rsid w:val="0052698D"/>
    <w:rsid w:val="00681004"/>
    <w:rsid w:val="008D5962"/>
    <w:rsid w:val="00AF2723"/>
    <w:rsid w:val="00F1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CD0E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2698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698D"/>
    <w:rPr>
      <w:rFonts w:ascii="Times New Roman" w:hAnsi="Times New Roman" w:cs="Times New Roman"/>
      <w:b/>
      <w:bCs/>
      <w:kern w:val="36"/>
      <w:sz w:val="48"/>
      <w:szCs w:val="48"/>
      <w:lang w:eastAsia="en-GB"/>
    </w:rPr>
  </w:style>
  <w:style w:type="paragraph" w:styleId="StandardWeb">
    <w:name w:val="Normal (Web)"/>
    <w:basedOn w:val="Normal"/>
    <w:uiPriority w:val="99"/>
    <w:semiHidden/>
    <w:unhideWhenUsed/>
    <w:rsid w:val="0052698D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Naglaeno">
    <w:name w:val="Strong"/>
    <w:basedOn w:val="Zadanifontodlomka"/>
    <w:uiPriority w:val="22"/>
    <w:qFormat/>
    <w:rsid w:val="0052698D"/>
    <w:rPr>
      <w:b/>
      <w:bCs/>
    </w:rPr>
  </w:style>
  <w:style w:type="character" w:styleId="Istaknuto">
    <w:name w:val="Emphasis"/>
    <w:basedOn w:val="Zadanifontodlomka"/>
    <w:uiPriority w:val="20"/>
    <w:qFormat/>
    <w:rsid w:val="005269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4579</Characters>
  <Application>Microsoft Office Word</Application>
  <DocSecurity>0</DocSecurity>
  <Lines>38</Lines>
  <Paragraphs>10</Paragraphs>
  <ScaleCrop>false</ScaleCrop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Arsa Nova Udruga</cp:lastModifiedBy>
  <cp:revision>2</cp:revision>
  <dcterms:created xsi:type="dcterms:W3CDTF">2025-08-27T13:54:00Z</dcterms:created>
  <dcterms:modified xsi:type="dcterms:W3CDTF">2025-08-27T13:54:00Z</dcterms:modified>
</cp:coreProperties>
</file>